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391824" w14:textId="77777777" w:rsidR="009D6E18" w:rsidRPr="009D6E18" w:rsidRDefault="009D6E18" w:rsidP="009D6E18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9D6E18">
              <w:rPr>
                <w:rFonts w:cstheme="minorHAnsi"/>
                <w:sz w:val="16"/>
                <w:szCs w:val="16"/>
              </w:rPr>
              <w:t>Sadilkova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, L., Paluch, Z.,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Mottlova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Bednar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, F.,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, S.: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purification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step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crucial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in EIA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measurements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thromboxane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B2 and 11-dehydrothromboxane B2 in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human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plasma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Clin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D6E18">
              <w:rPr>
                <w:rFonts w:cstheme="minorHAnsi"/>
                <w:sz w:val="16"/>
                <w:szCs w:val="16"/>
              </w:rPr>
              <w:t>Lab</w:t>
            </w:r>
            <w:proofErr w:type="spellEnd"/>
            <w:r w:rsidRPr="009D6E18">
              <w:rPr>
                <w:rFonts w:cstheme="minorHAnsi"/>
                <w:sz w:val="16"/>
                <w:szCs w:val="16"/>
              </w:rPr>
              <w:t>. 2012;58(1-2):177-83. PMID: 22372363.</w:t>
            </w:r>
          </w:p>
          <w:p w14:paraId="693EC645" w14:textId="185879BB" w:rsidR="00546FD1" w:rsidRPr="00730631" w:rsidRDefault="00546FD1" w:rsidP="00546FD1">
            <w:pPr>
              <w:spacing w:after="0"/>
              <w:rPr>
                <w:i/>
              </w:rPr>
            </w:pP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7111DB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26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12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E328F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A7D62" w14:textId="77777777" w:rsidR="00E328F2" w:rsidRDefault="00E328F2">
      <w:pPr>
        <w:spacing w:line="240" w:lineRule="auto"/>
      </w:pPr>
      <w:r>
        <w:separator/>
      </w:r>
    </w:p>
  </w:endnote>
  <w:endnote w:type="continuationSeparator" w:id="0">
    <w:p w14:paraId="4F31F350" w14:textId="77777777" w:rsidR="00E328F2" w:rsidRDefault="00E328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6CBAA" w14:textId="77777777" w:rsidR="00E328F2" w:rsidRDefault="00E328F2">
      <w:pPr>
        <w:spacing w:after="0"/>
      </w:pPr>
      <w:r>
        <w:separator/>
      </w:r>
    </w:p>
  </w:footnote>
  <w:footnote w:type="continuationSeparator" w:id="0">
    <w:p w14:paraId="4D4430A1" w14:textId="77777777" w:rsidR="00E328F2" w:rsidRDefault="00E328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9D6E18"/>
    <w:rsid w:val="00A5352A"/>
    <w:rsid w:val="00AA7409"/>
    <w:rsid w:val="00BC227E"/>
    <w:rsid w:val="00BF53DD"/>
    <w:rsid w:val="00CF4AE3"/>
    <w:rsid w:val="00CF71E7"/>
    <w:rsid w:val="00D311BC"/>
    <w:rsid w:val="00D73BD8"/>
    <w:rsid w:val="00E328F2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2022-06-10T12:40:00Z</dcterms:created>
  <dcterms:modified xsi:type="dcterms:W3CDTF">2022-06-10T12:40:00Z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